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3F1" w:rsidRDefault="004A53F1"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Interdisciplinary Proposal</w:t>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97CBA" w:rsidRDefault="00C07DD7">
      <w:pPr>
        <w:rPr>
          <w:rFonts w:ascii="Times New Roman" w:hAnsi="Times New Roman" w:cs="Times New Roman"/>
          <w:sz w:val="24"/>
          <w:szCs w:val="24"/>
        </w:rPr>
      </w:pPr>
      <w:r>
        <w:rPr>
          <w:rFonts w:ascii="Times New Roman" w:hAnsi="Times New Roman" w:cs="Times New Roman"/>
          <w:sz w:val="24"/>
          <w:szCs w:val="24"/>
        </w:rPr>
        <w:br w:type="page"/>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Interdisciplinary Proposal</w:t>
      </w:r>
    </w:p>
    <w:p w:rsidR="00997CBA"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Mental health practitioners, just like any other medical practitioner, require different resources to ensure adequate care is provided to patients. Incorporating a </w:t>
      </w:r>
      <w:r>
        <w:rPr>
          <w:rFonts w:ascii="Times New Roman" w:hAnsi="Times New Roman" w:cs="Times New Roman"/>
          <w:sz w:val="24"/>
          <w:szCs w:val="24"/>
        </w:rPr>
        <w:t>mental care department in a healthcare organization calls for a financial budget to give an approximate value of how much will be needed for the success of the plan.</w:t>
      </w:r>
      <w:r w:rsidR="00221E27">
        <w:rPr>
          <w:rFonts w:ascii="Times New Roman" w:hAnsi="Times New Roman" w:cs="Times New Roman"/>
          <w:sz w:val="24"/>
          <w:szCs w:val="24"/>
        </w:rPr>
        <w:t xml:space="preserve"> They will need an office, a counseling room, an area for group therapy, yoga mats, and the counselors themselves. A counselor's salary ranges from $70-$ 150 per session. Therefore for an organization to fully incorporate a mental health department, they have to be able to afford the costs. </w:t>
      </w:r>
    </w:p>
    <w:p w:rsidR="00221E27"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any case, the resources are not acquired, then the </w:t>
      </w:r>
      <w:r>
        <w:rPr>
          <w:rFonts w:ascii="Times New Roman" w:hAnsi="Times New Roman" w:cs="Times New Roman"/>
          <w:sz w:val="24"/>
          <w:szCs w:val="24"/>
        </w:rPr>
        <w:t>chances that the mental department will be a success are minimal. Failure to implement this plan means there will continue to be cases of suicide, slow recovery processes among patients, and increased readmission rates. Offering psychological help to patie</w:t>
      </w:r>
      <w:r>
        <w:rPr>
          <w:rFonts w:ascii="Times New Roman" w:hAnsi="Times New Roman" w:cs="Times New Roman"/>
          <w:sz w:val="24"/>
          <w:szCs w:val="24"/>
        </w:rPr>
        <w:t>nts is beneficial to the hospital because it helps their patients have the strength to fight against diseases.</w:t>
      </w:r>
    </w:p>
    <w:p w:rsidR="00AA3E78"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Interdisciplinary in healthcare aims at improving patients outcomes through collaboration from health care providers from different fields</w:t>
      </w:r>
      <w:r w:rsidR="003F6092">
        <w:rPr>
          <w:rFonts w:ascii="Times New Roman" w:hAnsi="Times New Roman" w:cs="Times New Roman"/>
          <w:sz w:val="24"/>
          <w:szCs w:val="24"/>
        </w:rPr>
        <w:t xml:space="preserve"> (</w:t>
      </w:r>
      <w:r w:rsidR="003F6092" w:rsidRPr="00466492">
        <w:rPr>
          <w:rFonts w:ascii="Times New Roman" w:hAnsi="Times New Roman" w:cs="Times New Roman"/>
          <w:color w:val="000000"/>
          <w:sz w:val="24"/>
          <w:szCs w:val="24"/>
          <w:shd w:val="clear" w:color="auto" w:fill="FFFFFF"/>
        </w:rPr>
        <w:t>Tremblay</w:t>
      </w:r>
      <w:r w:rsidR="003F6092">
        <w:rPr>
          <w:rFonts w:ascii="Times New Roman" w:hAnsi="Times New Roman" w:cs="Times New Roman"/>
          <w:color w:val="000000"/>
          <w:sz w:val="24"/>
          <w:szCs w:val="24"/>
          <w:shd w:val="clear" w:color="auto" w:fill="FFFFFF"/>
        </w:rPr>
        <w:t xml:space="preserve"> et al., 2017)</w:t>
      </w:r>
      <w:r>
        <w:rPr>
          <w:rFonts w:ascii="Times New Roman" w:hAnsi="Times New Roman" w:cs="Times New Roman"/>
          <w:sz w:val="24"/>
          <w:szCs w:val="24"/>
        </w:rPr>
        <w:t>. Nurse</w:t>
      </w:r>
      <w:r>
        <w:rPr>
          <w:rFonts w:ascii="Times New Roman" w:hAnsi="Times New Roman" w:cs="Times New Roman"/>
          <w:sz w:val="24"/>
          <w:szCs w:val="24"/>
        </w:rPr>
        <w:t>s, general physicians, and mental care providers are all specialized in their areas</w:t>
      </w:r>
      <w:r w:rsidR="00F34C97">
        <w:rPr>
          <w:rFonts w:ascii="Times New Roman" w:hAnsi="Times New Roman" w:cs="Times New Roman"/>
          <w:sz w:val="24"/>
          <w:szCs w:val="24"/>
        </w:rPr>
        <w:t>.</w:t>
      </w:r>
      <w:r w:rsidR="00EA4ABA">
        <w:rPr>
          <w:rFonts w:ascii="Times New Roman" w:hAnsi="Times New Roman" w:cs="Times New Roman"/>
          <w:sz w:val="24"/>
          <w:szCs w:val="24"/>
        </w:rPr>
        <w:t xml:space="preserve"> Nurses are the primary healthcare providers in a hospital setting; however, they need assistance from other professionals for excellent patient outcomes. Hospitals, through leaders and managers, should ensure that there is an interaction between workers for them to provide quality health care to their patients. </w:t>
      </w:r>
    </w:p>
    <w:p w:rsidR="00EA4ABA"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Health systems, such as referral and electronic health records (EHR), are some of the methods that portray interd</w:t>
      </w:r>
      <w:r>
        <w:rPr>
          <w:rFonts w:ascii="Times New Roman" w:hAnsi="Times New Roman" w:cs="Times New Roman"/>
          <w:sz w:val="24"/>
          <w:szCs w:val="24"/>
        </w:rPr>
        <w:t xml:space="preserve">isciplinary healthcare. EHR stores patient information electronically and enables health care workers to access it with ease. In the case of referrals, a health care provider can determine the needs of a patient and incorporate the required </w:t>
      </w:r>
      <w:r w:rsidR="009248F4">
        <w:rPr>
          <w:rFonts w:ascii="Times New Roman" w:hAnsi="Times New Roman" w:cs="Times New Roman"/>
          <w:sz w:val="24"/>
          <w:szCs w:val="24"/>
        </w:rPr>
        <w:t xml:space="preserve">medical intervention. </w:t>
      </w:r>
      <w:r w:rsidR="009248F4">
        <w:rPr>
          <w:rFonts w:ascii="Times New Roman" w:hAnsi="Times New Roman" w:cs="Times New Roman"/>
          <w:sz w:val="24"/>
          <w:szCs w:val="24"/>
        </w:rPr>
        <w:lastRenderedPageBreak/>
        <w:t>Having a mental department will require the health care organization to grant mental care providers access to patient information. Patients with HIV/AIDS are likely to have frequent visits to the hospital due to check-ups and opportunistic diseases</w:t>
      </w:r>
      <w:r w:rsidR="00FC63A5">
        <w:rPr>
          <w:rFonts w:ascii="Times New Roman" w:hAnsi="Times New Roman" w:cs="Times New Roman"/>
          <w:sz w:val="24"/>
          <w:szCs w:val="24"/>
        </w:rPr>
        <w:t xml:space="preserve"> (</w:t>
      </w:r>
      <w:r w:rsidR="00FC63A5">
        <w:rPr>
          <w:rFonts w:ascii="Times New Roman" w:hAnsi="Times New Roman" w:cs="Times New Roman"/>
          <w:color w:val="000000"/>
          <w:sz w:val="24"/>
          <w:szCs w:val="24"/>
          <w:shd w:val="clear" w:color="auto" w:fill="FFFFFF"/>
        </w:rPr>
        <w:t xml:space="preserve">Evangeli, </w:t>
      </w:r>
      <w:r w:rsidR="00FC63A5" w:rsidRPr="00466492">
        <w:rPr>
          <w:rFonts w:ascii="Times New Roman" w:hAnsi="Times New Roman" w:cs="Times New Roman"/>
          <w:color w:val="000000"/>
          <w:sz w:val="24"/>
          <w:szCs w:val="24"/>
          <w:shd w:val="clear" w:color="auto" w:fill="FFFFFF"/>
        </w:rPr>
        <w:t>2018)</w:t>
      </w:r>
      <w:r w:rsidR="009248F4">
        <w:rPr>
          <w:rFonts w:ascii="Times New Roman" w:hAnsi="Times New Roman" w:cs="Times New Roman"/>
          <w:sz w:val="24"/>
          <w:szCs w:val="24"/>
        </w:rPr>
        <w:t>. Therefore, such information should be made available so that counselors may be able to know how well to schedule their appointments with their patients.</w:t>
      </w:r>
    </w:p>
    <w:p w:rsidR="009248F4"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Evidence-Based Practice (EBP) is one of the most successful implementations ever made in healthcare</w:t>
      </w:r>
      <w:r w:rsidR="00FC63A5">
        <w:rPr>
          <w:rFonts w:ascii="Times New Roman" w:hAnsi="Times New Roman" w:cs="Times New Roman"/>
          <w:sz w:val="24"/>
          <w:szCs w:val="24"/>
        </w:rPr>
        <w:t xml:space="preserve"> (</w:t>
      </w:r>
      <w:r w:rsidR="00FC63A5">
        <w:rPr>
          <w:rFonts w:ascii="Times New Roman" w:hAnsi="Times New Roman" w:cs="Times New Roman"/>
          <w:color w:val="000000"/>
          <w:sz w:val="24"/>
          <w:szCs w:val="24"/>
          <w:shd w:val="clear" w:color="auto" w:fill="FFFFFF"/>
        </w:rPr>
        <w:t xml:space="preserve">Evidence-Based Interventions, </w:t>
      </w:r>
      <w:r w:rsidR="00FC63A5" w:rsidRPr="00466492">
        <w:rPr>
          <w:rFonts w:ascii="Times New Roman" w:hAnsi="Times New Roman" w:cs="Times New Roman"/>
          <w:color w:val="000000"/>
          <w:sz w:val="24"/>
          <w:szCs w:val="24"/>
          <w:shd w:val="clear" w:color="auto" w:fill="FFFFFF"/>
        </w:rPr>
        <w:t>2020</w:t>
      </w:r>
      <w:r w:rsidR="00FC63A5">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I</w:t>
      </w:r>
      <w:r>
        <w:rPr>
          <w:rFonts w:ascii="Times New Roman" w:hAnsi="Times New Roman" w:cs="Times New Roman"/>
          <w:sz w:val="24"/>
          <w:szCs w:val="24"/>
        </w:rPr>
        <w:t>t enables health workers to provide cost-effective treatment, quality healthcare, and promotes good patient outcome</w:t>
      </w:r>
      <w:r w:rsidR="00FC63A5">
        <w:rPr>
          <w:rFonts w:ascii="Times New Roman" w:hAnsi="Times New Roman" w:cs="Times New Roman"/>
          <w:sz w:val="24"/>
          <w:szCs w:val="24"/>
        </w:rPr>
        <w:t xml:space="preserve"> (</w:t>
      </w:r>
      <w:r w:rsidR="00FC63A5">
        <w:rPr>
          <w:rFonts w:ascii="Times New Roman" w:hAnsi="Times New Roman" w:cs="Times New Roman"/>
          <w:color w:val="000000"/>
          <w:sz w:val="24"/>
          <w:szCs w:val="24"/>
          <w:shd w:val="clear" w:color="auto" w:fill="FFFFFF"/>
        </w:rPr>
        <w:t xml:space="preserve">Evidence-Based Interventions, </w:t>
      </w:r>
      <w:r w:rsidR="00FC63A5" w:rsidRPr="00466492">
        <w:rPr>
          <w:rFonts w:ascii="Times New Roman" w:hAnsi="Times New Roman" w:cs="Times New Roman"/>
          <w:color w:val="000000"/>
          <w:sz w:val="24"/>
          <w:szCs w:val="24"/>
          <w:shd w:val="clear" w:color="auto" w:fill="FFFFFF"/>
        </w:rPr>
        <w:t>2020</w:t>
      </w:r>
      <w:r w:rsidR="00FC63A5">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w:t>
      </w:r>
      <w:r w:rsidR="00014E37">
        <w:rPr>
          <w:rFonts w:ascii="Times New Roman" w:hAnsi="Times New Roman" w:cs="Times New Roman"/>
          <w:sz w:val="24"/>
          <w:szCs w:val="24"/>
        </w:rPr>
        <w:t xml:space="preserve"> EBP discusses the most likely mental challenges that are likely to occur in people with HIV theses include substance abuse and depression. Other than the psychological problems, EBP also discusses how to handle such patients. Healthcare organizations must stop overlooking the mental health of their patients and consider having mental care providers in their institutions. </w:t>
      </w:r>
    </w:p>
    <w:p w:rsidR="00221E27"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Management designs </w:t>
      </w:r>
      <w:r>
        <w:rPr>
          <w:rFonts w:ascii="Times New Roman" w:hAnsi="Times New Roman" w:cs="Times New Roman"/>
          <w:sz w:val="24"/>
          <w:szCs w:val="24"/>
        </w:rPr>
        <w:t xml:space="preserve">the policy of a healthcare organization and puts across strategies that promote quality healthcare. Therefore the success of interdisciplinary in an </w:t>
      </w:r>
      <w:r w:rsidR="00FC63A5">
        <w:rPr>
          <w:rFonts w:ascii="Times New Roman" w:hAnsi="Times New Roman" w:cs="Times New Roman"/>
          <w:sz w:val="24"/>
          <w:szCs w:val="24"/>
        </w:rPr>
        <w:t>organization depends much on the management’s approach.</w:t>
      </w:r>
      <w:r>
        <w:rPr>
          <w:rFonts w:ascii="Times New Roman" w:hAnsi="Times New Roman" w:cs="Times New Roman"/>
          <w:sz w:val="24"/>
          <w:szCs w:val="24"/>
        </w:rPr>
        <w:t xml:space="preserve">  Such </w:t>
      </w:r>
      <w:r w:rsidR="000D3F5A">
        <w:rPr>
          <w:rFonts w:ascii="Times New Roman" w:hAnsi="Times New Roman" w:cs="Times New Roman"/>
          <w:sz w:val="24"/>
          <w:szCs w:val="24"/>
        </w:rPr>
        <w:t>plans include developing excellent communication among healthcare workers, ensuring each department has enough resources and ensuring that EHR can be accessed by the mental department that is to be incorporated in the organization.</w:t>
      </w:r>
    </w:p>
    <w:p w:rsidR="00FC63A5"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Communication is vital in ensuring the success of the objective. Therefore as heal</w:t>
      </w:r>
      <w:r>
        <w:rPr>
          <w:rFonts w:ascii="Times New Roman" w:hAnsi="Times New Roman" w:cs="Times New Roman"/>
          <w:sz w:val="24"/>
          <w:szCs w:val="24"/>
        </w:rPr>
        <w:t xml:space="preserve">thcare organizations plan on incorporating mental care departments in a hospital, they have to ensure that there is communication between medical and psychological care providers. They have to be </w:t>
      </w:r>
      <w:r>
        <w:rPr>
          <w:rFonts w:ascii="Times New Roman" w:hAnsi="Times New Roman" w:cs="Times New Roman"/>
          <w:sz w:val="24"/>
          <w:szCs w:val="24"/>
        </w:rPr>
        <w:lastRenderedPageBreak/>
        <w:t>able to share a patient's medical information for them to de</w:t>
      </w:r>
      <w:r>
        <w:rPr>
          <w:rFonts w:ascii="Times New Roman" w:hAnsi="Times New Roman" w:cs="Times New Roman"/>
          <w:sz w:val="24"/>
          <w:szCs w:val="24"/>
        </w:rPr>
        <w:t>termine their patient's progress and if mental care has any benefits towards the patient.</w:t>
      </w:r>
    </w:p>
    <w:p w:rsidR="00FC63A5" w:rsidRDefault="00FC63A5">
      <w:pPr>
        <w:rPr>
          <w:rFonts w:ascii="Times New Roman" w:hAnsi="Times New Roman" w:cs="Times New Roman"/>
          <w:sz w:val="24"/>
          <w:szCs w:val="24"/>
        </w:rPr>
      </w:pPr>
      <w:r>
        <w:rPr>
          <w:rFonts w:ascii="Times New Roman" w:hAnsi="Times New Roman" w:cs="Times New Roman"/>
          <w:sz w:val="24"/>
          <w:szCs w:val="24"/>
        </w:rPr>
        <w:br w:type="page"/>
      </w:r>
    </w:p>
    <w:p w:rsidR="000D3F5A" w:rsidRDefault="00FC63A5" w:rsidP="00FC63A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63A5" w:rsidRPr="00466492" w:rsidRDefault="00FC63A5" w:rsidP="00FC63A5">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Evangeli, M. (2018). Mental health and substance use in HIV-infected adolescents. </w:t>
      </w:r>
      <w:r w:rsidRPr="00466492">
        <w:rPr>
          <w:rFonts w:ascii="Times New Roman" w:hAnsi="Times New Roman" w:cs="Times New Roman"/>
          <w:i/>
          <w:iCs/>
          <w:color w:val="000000"/>
          <w:sz w:val="24"/>
          <w:szCs w:val="24"/>
          <w:shd w:val="clear" w:color="auto" w:fill="FFFFFF"/>
        </w:rPr>
        <w:t>Current Opinion In HIV And AIDS</w:t>
      </w:r>
      <w:r w:rsidRPr="00466492">
        <w:rPr>
          <w:rFonts w:ascii="Times New Roman" w:hAnsi="Times New Roman" w:cs="Times New Roman"/>
          <w:color w:val="000000"/>
          <w:sz w:val="24"/>
          <w:szCs w:val="24"/>
          <w:shd w:val="clear" w:color="auto" w:fill="FFFFFF"/>
        </w:rPr>
        <w:t>, </w:t>
      </w:r>
      <w:r w:rsidRPr="00466492">
        <w:rPr>
          <w:rFonts w:ascii="Times New Roman" w:hAnsi="Times New Roman" w:cs="Times New Roman"/>
          <w:i/>
          <w:iCs/>
          <w:color w:val="000000"/>
          <w:sz w:val="24"/>
          <w:szCs w:val="24"/>
          <w:shd w:val="clear" w:color="auto" w:fill="FFFFFF"/>
        </w:rPr>
        <w:t>13</w:t>
      </w:r>
      <w:r w:rsidRPr="00466492">
        <w:rPr>
          <w:rFonts w:ascii="Times New Roman" w:hAnsi="Times New Roman" w:cs="Times New Roman"/>
          <w:color w:val="000000"/>
          <w:sz w:val="24"/>
          <w:szCs w:val="24"/>
          <w:shd w:val="clear" w:color="auto" w:fill="FFFFFF"/>
        </w:rPr>
        <w:t>(3), 204-211. doi: 10.1097/coh.0000000000000451</w:t>
      </w:r>
    </w:p>
    <w:p w:rsidR="00FC63A5" w:rsidRPr="00466492" w:rsidRDefault="00FC63A5" w:rsidP="00FC63A5">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 xml:space="preserve">Evidence-Based Interventions. (2020). Retrieved 11 January 2020, from </w:t>
      </w:r>
      <w:hyperlink r:id="rId6" w:history="1">
        <w:r w:rsidRPr="00466492">
          <w:rPr>
            <w:rStyle w:val="Hyperlink"/>
            <w:rFonts w:ascii="Times New Roman" w:hAnsi="Times New Roman" w:cs="Times New Roman"/>
            <w:sz w:val="24"/>
            <w:szCs w:val="24"/>
            <w:shd w:val="clear" w:color="auto" w:fill="FFFFFF"/>
          </w:rPr>
          <w:t>https://www.whatworksinyouthhiv.org/strategies/evidence-based-interventions</w:t>
        </w:r>
      </w:hyperlink>
    </w:p>
    <w:p w:rsidR="00FC63A5" w:rsidRPr="00466492" w:rsidRDefault="00FC63A5" w:rsidP="00FC63A5">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Tremblay, D., Roberge, D., Touati, N., Maunsell, E., &amp; Berbiche, D. (2017). Effects of interdisciplinary teamwork on patient-reported experience of cancer care. </w:t>
      </w:r>
      <w:r w:rsidRPr="00466492">
        <w:rPr>
          <w:rFonts w:ascii="Times New Roman" w:hAnsi="Times New Roman" w:cs="Times New Roman"/>
          <w:i/>
          <w:iCs/>
          <w:color w:val="000000"/>
          <w:sz w:val="24"/>
          <w:szCs w:val="24"/>
          <w:shd w:val="clear" w:color="auto" w:fill="FFFFFF"/>
        </w:rPr>
        <w:t>BMC Health Services Research</w:t>
      </w:r>
      <w:r w:rsidRPr="00466492">
        <w:rPr>
          <w:rFonts w:ascii="Times New Roman" w:hAnsi="Times New Roman" w:cs="Times New Roman"/>
          <w:color w:val="000000"/>
          <w:sz w:val="24"/>
          <w:szCs w:val="24"/>
          <w:shd w:val="clear" w:color="auto" w:fill="FFFFFF"/>
        </w:rPr>
        <w:t>, </w:t>
      </w:r>
      <w:r w:rsidRPr="00466492">
        <w:rPr>
          <w:rFonts w:ascii="Times New Roman" w:hAnsi="Times New Roman" w:cs="Times New Roman"/>
          <w:i/>
          <w:iCs/>
          <w:color w:val="000000"/>
          <w:sz w:val="24"/>
          <w:szCs w:val="24"/>
          <w:shd w:val="clear" w:color="auto" w:fill="FFFFFF"/>
        </w:rPr>
        <w:t>17</w:t>
      </w:r>
      <w:r w:rsidRPr="00466492">
        <w:rPr>
          <w:rFonts w:ascii="Times New Roman" w:hAnsi="Times New Roman" w:cs="Times New Roman"/>
          <w:color w:val="000000"/>
          <w:sz w:val="24"/>
          <w:szCs w:val="24"/>
          <w:shd w:val="clear" w:color="auto" w:fill="FFFFFF"/>
        </w:rPr>
        <w:t>(1). doi: 10.1186/s12913-017-2166-7</w:t>
      </w:r>
    </w:p>
    <w:p w:rsidR="00FC63A5" w:rsidRPr="00997CBA" w:rsidRDefault="00FC63A5" w:rsidP="00FC63A5">
      <w:pPr>
        <w:spacing w:after="0" w:line="480" w:lineRule="auto"/>
        <w:ind w:firstLine="720"/>
        <w:rPr>
          <w:rFonts w:ascii="Times New Roman" w:hAnsi="Times New Roman" w:cs="Times New Roman"/>
          <w:sz w:val="24"/>
          <w:szCs w:val="24"/>
        </w:rPr>
      </w:pPr>
    </w:p>
    <w:sectPr w:rsidR="00FC63A5" w:rsidRPr="00997CBA" w:rsidSect="00997C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DD7" w:rsidRDefault="00C07DD7" w:rsidP="00F4127D">
      <w:pPr>
        <w:spacing w:after="0" w:line="240" w:lineRule="auto"/>
      </w:pPr>
      <w:r>
        <w:separator/>
      </w:r>
    </w:p>
  </w:endnote>
  <w:endnote w:type="continuationSeparator" w:id="1">
    <w:p w:rsidR="00C07DD7" w:rsidRDefault="00C07DD7" w:rsidP="00F412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DD7" w:rsidRDefault="00C07DD7" w:rsidP="00F4127D">
      <w:pPr>
        <w:spacing w:after="0" w:line="240" w:lineRule="auto"/>
      </w:pPr>
      <w:r>
        <w:separator/>
      </w:r>
    </w:p>
  </w:footnote>
  <w:footnote w:type="continuationSeparator" w:id="1">
    <w:p w:rsidR="00C07DD7" w:rsidRDefault="00C07DD7" w:rsidP="00F412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BA" w:rsidRPr="00997CBA" w:rsidRDefault="00C07DD7" w:rsidP="00997CBA">
    <w:pPr>
      <w:pStyle w:val="Header"/>
      <w:spacing w:line="480" w:lineRule="auto"/>
      <w:rPr>
        <w:rFonts w:ascii="Times New Roman" w:hAnsi="Times New Roman" w:cs="Times New Roman"/>
        <w:sz w:val="24"/>
        <w:szCs w:val="24"/>
      </w:rPr>
    </w:pPr>
    <w:r w:rsidRPr="00997CBA">
      <w:rPr>
        <w:rFonts w:ascii="Times New Roman" w:hAnsi="Times New Roman" w:cs="Times New Roman"/>
        <w:sz w:val="24"/>
        <w:szCs w:val="24"/>
      </w:rPr>
      <w:t>INTERDISCIPLINARY PROPOSAL</w:t>
    </w:r>
    <w:r w:rsidRPr="00997CBA">
      <w:rPr>
        <w:rFonts w:ascii="Times New Roman" w:hAnsi="Times New Roman" w:cs="Times New Roman"/>
        <w:sz w:val="24"/>
        <w:szCs w:val="24"/>
      </w:rPr>
      <w:tab/>
    </w:r>
    <w:r w:rsidRPr="00997CBA">
      <w:rPr>
        <w:rFonts w:ascii="Times New Roman" w:hAnsi="Times New Roman" w:cs="Times New Roman"/>
        <w:sz w:val="24"/>
        <w:szCs w:val="24"/>
      </w:rPr>
      <w:tab/>
    </w:r>
    <w:r w:rsidR="00F4127D" w:rsidRPr="00997CBA">
      <w:rPr>
        <w:rFonts w:ascii="Times New Roman" w:hAnsi="Times New Roman" w:cs="Times New Roman"/>
        <w:sz w:val="24"/>
        <w:szCs w:val="24"/>
      </w:rPr>
      <w:fldChar w:fldCharType="begin"/>
    </w:r>
    <w:r w:rsidRPr="00997CBA">
      <w:rPr>
        <w:rFonts w:ascii="Times New Roman" w:hAnsi="Times New Roman" w:cs="Times New Roman"/>
        <w:sz w:val="24"/>
        <w:szCs w:val="24"/>
      </w:rPr>
      <w:instrText xml:space="preserve"> PAGE   \* MERGEFORMAT </w:instrText>
    </w:r>
    <w:r w:rsidR="00F4127D" w:rsidRPr="00997CBA">
      <w:rPr>
        <w:rFonts w:ascii="Times New Roman" w:hAnsi="Times New Roman" w:cs="Times New Roman"/>
        <w:sz w:val="24"/>
        <w:szCs w:val="24"/>
      </w:rPr>
      <w:fldChar w:fldCharType="separate"/>
    </w:r>
    <w:r w:rsidR="003F6092">
      <w:rPr>
        <w:rFonts w:ascii="Times New Roman" w:hAnsi="Times New Roman" w:cs="Times New Roman"/>
        <w:noProof/>
        <w:sz w:val="24"/>
        <w:szCs w:val="24"/>
      </w:rPr>
      <w:t>2</w:t>
    </w:r>
    <w:r w:rsidR="00F4127D" w:rsidRPr="00997CBA">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BA" w:rsidRPr="00997CBA" w:rsidRDefault="00C07DD7" w:rsidP="00997CBA">
    <w:pPr>
      <w:pStyle w:val="Header"/>
      <w:spacing w:line="480" w:lineRule="auto"/>
      <w:rPr>
        <w:rFonts w:ascii="Times New Roman" w:hAnsi="Times New Roman" w:cs="Times New Roman"/>
        <w:sz w:val="24"/>
        <w:szCs w:val="24"/>
      </w:rPr>
    </w:pPr>
    <w:r w:rsidRPr="00997CBA">
      <w:rPr>
        <w:rFonts w:ascii="Times New Roman" w:hAnsi="Times New Roman" w:cs="Times New Roman"/>
        <w:sz w:val="24"/>
        <w:szCs w:val="24"/>
      </w:rPr>
      <w:t>Running head: INTERDISCIPLINARY PROPOSAL</w:t>
    </w:r>
    <w:r w:rsidRPr="00997CBA">
      <w:rPr>
        <w:rFonts w:ascii="Times New Roman" w:hAnsi="Times New Roman" w:cs="Times New Roman"/>
        <w:sz w:val="24"/>
        <w:szCs w:val="24"/>
      </w:rPr>
      <w:tab/>
    </w:r>
    <w:r w:rsidRPr="00997CBA">
      <w:rPr>
        <w:rFonts w:ascii="Times New Roman" w:hAnsi="Times New Roman" w:cs="Times New Roman"/>
        <w:sz w:val="24"/>
        <w:szCs w:val="24"/>
      </w:rPr>
      <w:tab/>
    </w:r>
    <w:r w:rsidR="00F4127D" w:rsidRPr="00997CBA">
      <w:rPr>
        <w:rFonts w:ascii="Times New Roman" w:hAnsi="Times New Roman" w:cs="Times New Roman"/>
        <w:sz w:val="24"/>
        <w:szCs w:val="24"/>
      </w:rPr>
      <w:fldChar w:fldCharType="begin"/>
    </w:r>
    <w:r w:rsidRPr="00997CBA">
      <w:rPr>
        <w:rFonts w:ascii="Times New Roman" w:hAnsi="Times New Roman" w:cs="Times New Roman"/>
        <w:sz w:val="24"/>
        <w:szCs w:val="24"/>
      </w:rPr>
      <w:instrText xml:space="preserve"> PAGE   \* MERGEFORMAT </w:instrText>
    </w:r>
    <w:r w:rsidR="00F4127D" w:rsidRPr="00997CBA">
      <w:rPr>
        <w:rFonts w:ascii="Times New Roman" w:hAnsi="Times New Roman" w:cs="Times New Roman"/>
        <w:sz w:val="24"/>
        <w:szCs w:val="24"/>
      </w:rPr>
      <w:fldChar w:fldCharType="separate"/>
    </w:r>
    <w:r w:rsidR="003F6092">
      <w:rPr>
        <w:rFonts w:ascii="Times New Roman" w:hAnsi="Times New Roman" w:cs="Times New Roman"/>
        <w:noProof/>
        <w:sz w:val="24"/>
        <w:szCs w:val="24"/>
      </w:rPr>
      <w:t>1</w:t>
    </w:r>
    <w:r w:rsidR="00F4127D" w:rsidRPr="00997CB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7CBA"/>
    <w:rsid w:val="00014E37"/>
    <w:rsid w:val="000342B6"/>
    <w:rsid w:val="000D1407"/>
    <w:rsid w:val="000D3F5A"/>
    <w:rsid w:val="00221E27"/>
    <w:rsid w:val="003F6092"/>
    <w:rsid w:val="004A53F1"/>
    <w:rsid w:val="009248F4"/>
    <w:rsid w:val="00997CBA"/>
    <w:rsid w:val="00AA3E78"/>
    <w:rsid w:val="00C07DD7"/>
    <w:rsid w:val="00C1728A"/>
    <w:rsid w:val="00C91925"/>
    <w:rsid w:val="00E915BD"/>
    <w:rsid w:val="00EA4ABA"/>
    <w:rsid w:val="00F34C97"/>
    <w:rsid w:val="00F4127D"/>
    <w:rsid w:val="00FC63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97C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7CBA"/>
  </w:style>
  <w:style w:type="paragraph" w:styleId="Footer">
    <w:name w:val="footer"/>
    <w:basedOn w:val="Normal"/>
    <w:link w:val="FooterChar"/>
    <w:uiPriority w:val="99"/>
    <w:semiHidden/>
    <w:unhideWhenUsed/>
    <w:rsid w:val="00997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CBA"/>
  </w:style>
  <w:style w:type="character" w:styleId="Hyperlink">
    <w:name w:val="Hyperlink"/>
    <w:basedOn w:val="DefaultParagraphFont"/>
    <w:uiPriority w:val="99"/>
    <w:unhideWhenUsed/>
    <w:rsid w:val="00FC6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atworksinyouthhiv.org/strategies/evidence-based-interven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693</Words>
  <Characters>4004</Characters>
  <Application>Microsoft Office Word</Application>
  <DocSecurity>0</DocSecurity>
  <Lines>70</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andievah</cp:lastModifiedBy>
  <cp:revision>2</cp:revision>
  <dcterms:created xsi:type="dcterms:W3CDTF">2020-01-11T14:00:00Z</dcterms:created>
  <dcterms:modified xsi:type="dcterms:W3CDTF">2020-01-11T14:00:00Z</dcterms:modified>
</cp:coreProperties>
</file>